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1E488" w14:textId="77777777" w:rsidR="00206B97" w:rsidRDefault="00206B97" w:rsidP="00206B97">
      <w:pPr>
        <w:ind w:firstLineChars="800" w:firstLine="1920"/>
        <w:jc w:val="lef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6E2A55A" wp14:editId="2FEE3C13">
            <wp:simplePos x="0" y="0"/>
            <wp:positionH relativeFrom="column">
              <wp:posOffset>2506980</wp:posOffset>
            </wp:positionH>
            <wp:positionV relativeFrom="paragraph">
              <wp:posOffset>-13335</wp:posOffset>
            </wp:positionV>
            <wp:extent cx="617220" cy="607695"/>
            <wp:effectExtent l="0" t="0" r="0" b="1905"/>
            <wp:wrapThrough wrapText="bothSides">
              <wp:wrapPolygon edited="0">
                <wp:start x="0" y="0"/>
                <wp:lineTo x="0" y="20991"/>
                <wp:lineTo x="20667" y="20991"/>
                <wp:lineTo x="20667" y="0"/>
                <wp:lineTo x="0" y="0"/>
              </wp:wrapPolygon>
            </wp:wrapThrough>
            <wp:docPr id="1" name="Picture 1" descr="C:\Users\PC\Desktop\재미탁구로고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재미탁구로고pn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590BB9" w14:textId="77777777" w:rsidR="00206B97" w:rsidRDefault="00206B97" w:rsidP="00206B97">
      <w:pPr>
        <w:ind w:firstLineChars="800" w:firstLine="1920"/>
        <w:jc w:val="left"/>
        <w:rPr>
          <w:b/>
          <w:sz w:val="24"/>
          <w:szCs w:val="24"/>
        </w:rPr>
      </w:pPr>
    </w:p>
    <w:p w14:paraId="19239BA4" w14:textId="77777777" w:rsidR="007B6759" w:rsidRDefault="007B6759" w:rsidP="00206B97">
      <w:pPr>
        <w:ind w:firstLineChars="800" w:firstLine="1920"/>
        <w:jc w:val="left"/>
        <w:rPr>
          <w:b/>
          <w:sz w:val="24"/>
          <w:szCs w:val="24"/>
        </w:rPr>
      </w:pPr>
      <w:r w:rsidRPr="007143B3">
        <w:rPr>
          <w:rFonts w:hint="eastAsia"/>
          <w:b/>
          <w:sz w:val="24"/>
          <w:szCs w:val="24"/>
        </w:rPr>
        <w:t>제</w:t>
      </w:r>
      <w:r w:rsidR="006D6DE8">
        <w:rPr>
          <w:b/>
          <w:sz w:val="24"/>
          <w:szCs w:val="24"/>
        </w:rPr>
        <w:t>1</w:t>
      </w:r>
      <w:r w:rsidR="006D6DE8">
        <w:rPr>
          <w:rFonts w:hint="eastAsia"/>
          <w:b/>
          <w:sz w:val="24"/>
          <w:szCs w:val="24"/>
        </w:rPr>
        <w:t>7</w:t>
      </w:r>
      <w:r w:rsidRPr="007143B3">
        <w:rPr>
          <w:b/>
          <w:sz w:val="24"/>
          <w:szCs w:val="24"/>
        </w:rPr>
        <w:t>대 재미대한탁구협회 회장 선거</w:t>
      </w:r>
      <w:r w:rsidR="001206E1" w:rsidRPr="007143B3">
        <w:rPr>
          <w:rFonts w:hint="eastAsia"/>
          <w:b/>
          <w:sz w:val="24"/>
          <w:szCs w:val="24"/>
        </w:rPr>
        <w:t xml:space="preserve"> </w:t>
      </w:r>
      <w:r w:rsidRPr="007143B3">
        <w:rPr>
          <w:b/>
          <w:sz w:val="24"/>
          <w:szCs w:val="24"/>
        </w:rPr>
        <w:t>시행 세칙</w:t>
      </w:r>
    </w:p>
    <w:p w14:paraId="0616977B" w14:textId="77777777" w:rsidR="007143B3" w:rsidRPr="007143B3" w:rsidRDefault="007143B3" w:rsidP="00206B97">
      <w:pPr>
        <w:ind w:firstLineChars="700" w:firstLine="1680"/>
        <w:rPr>
          <w:b/>
          <w:sz w:val="24"/>
          <w:szCs w:val="24"/>
        </w:rPr>
      </w:pPr>
    </w:p>
    <w:p w14:paraId="34048FCA" w14:textId="4BEBE9CC" w:rsidR="00A248F0" w:rsidRDefault="007B6759" w:rsidP="00AC44E7">
      <w:r>
        <w:t xml:space="preserve">1. 본 </w:t>
      </w:r>
      <w:r w:rsidR="001B3452">
        <w:rPr>
          <w:rFonts w:hint="eastAsia"/>
        </w:rPr>
        <w:t>세</w:t>
      </w:r>
      <w:r>
        <w:t>칙은 제</w:t>
      </w:r>
      <w:r w:rsidR="006D6DE8">
        <w:t>1</w:t>
      </w:r>
      <w:r w:rsidR="006D6DE8">
        <w:rPr>
          <w:rFonts w:hint="eastAsia"/>
        </w:rPr>
        <w:t>7</w:t>
      </w:r>
      <w:r>
        <w:t xml:space="preserve">대 재미대한탁구협회 </w:t>
      </w:r>
      <w:r w:rsidR="00A248F0">
        <w:rPr>
          <w:rFonts w:hint="eastAsia"/>
        </w:rPr>
        <w:t xml:space="preserve">회장 </w:t>
      </w:r>
      <w:r>
        <w:t xml:space="preserve">선거를 </w:t>
      </w:r>
      <w:r w:rsidR="00A248F0">
        <w:rPr>
          <w:rFonts w:hint="eastAsia"/>
        </w:rPr>
        <w:t xml:space="preserve">관리하기 위한 세부 </w:t>
      </w:r>
      <w:r w:rsidR="00A248F0">
        <w:t>규정이</w:t>
      </w:r>
      <w:r w:rsidR="00A248F0">
        <w:rPr>
          <w:rFonts w:hint="eastAsia"/>
        </w:rPr>
        <w:t>며</w:t>
      </w:r>
      <w:r w:rsidR="00AC44E7">
        <w:rPr>
          <w:rFonts w:hint="eastAsia"/>
        </w:rPr>
        <w:t>,</w:t>
      </w:r>
      <w:r w:rsidR="00A248F0">
        <w:rPr>
          <w:rFonts w:hint="eastAsia"/>
        </w:rPr>
        <w:t xml:space="preserve"> 이외의 </w:t>
      </w:r>
      <w:r w:rsidR="00AC44E7">
        <w:rPr>
          <w:rFonts w:hint="eastAsia"/>
        </w:rPr>
        <w:t xml:space="preserve">세칙에 규정되지 않은 </w:t>
      </w:r>
      <w:r w:rsidR="00A248F0">
        <w:rPr>
          <w:rFonts w:hint="eastAsia"/>
        </w:rPr>
        <w:t>사안</w:t>
      </w:r>
      <w:r w:rsidR="00AC44E7">
        <w:rPr>
          <w:rFonts w:hint="eastAsia"/>
        </w:rPr>
        <w:t xml:space="preserve">이 발생시에 </w:t>
      </w:r>
      <w:r w:rsidR="00A248F0">
        <w:rPr>
          <w:rFonts w:hint="eastAsia"/>
        </w:rPr>
        <w:t>일반 상식과 관례</w:t>
      </w:r>
      <w:r w:rsidR="001B3452">
        <w:rPr>
          <w:rFonts w:hint="eastAsia"/>
        </w:rPr>
        <w:t>대</w:t>
      </w:r>
      <w:r w:rsidR="00A248F0">
        <w:rPr>
          <w:rFonts w:hint="eastAsia"/>
        </w:rPr>
        <w:t>로</w:t>
      </w:r>
      <w:r w:rsidR="00762FC7">
        <w:rPr>
          <w:rFonts w:hint="eastAsia"/>
        </w:rPr>
        <w:t xml:space="preserve"> 본 </w:t>
      </w:r>
      <w:r w:rsidR="00AC44E7">
        <w:rPr>
          <w:rFonts w:hint="eastAsia"/>
        </w:rPr>
        <w:t>선거</w:t>
      </w:r>
      <w:r w:rsidR="00762FC7">
        <w:rPr>
          <w:rFonts w:hint="eastAsia"/>
        </w:rPr>
        <w:t xml:space="preserve">위원회가 </w:t>
      </w:r>
      <w:r w:rsidR="00F336F9">
        <w:rPr>
          <w:rFonts w:hint="eastAsia"/>
        </w:rPr>
        <w:t>판단</w:t>
      </w:r>
      <w:r w:rsidR="00A248F0">
        <w:rPr>
          <w:rFonts w:hint="eastAsia"/>
        </w:rPr>
        <w:t>한다.</w:t>
      </w:r>
    </w:p>
    <w:p w14:paraId="2E0D0DBA" w14:textId="77777777" w:rsidR="007B6759" w:rsidRDefault="00A248F0" w:rsidP="007B6759">
      <w:r>
        <w:t xml:space="preserve">2. </w:t>
      </w:r>
      <w:r w:rsidR="007B6759">
        <w:rPr>
          <w:rFonts w:hint="eastAsia"/>
        </w:rPr>
        <w:t>회장</w:t>
      </w:r>
      <w:r>
        <w:rPr>
          <w:rFonts w:hint="eastAsia"/>
        </w:rPr>
        <w:t xml:space="preserve"> </w:t>
      </w:r>
      <w:r w:rsidR="001206E1">
        <w:rPr>
          <w:rFonts w:hint="eastAsia"/>
        </w:rPr>
        <w:t>입후보</w:t>
      </w:r>
      <w:r w:rsidR="007B6759">
        <w:t xml:space="preserve"> </w:t>
      </w:r>
      <w:r w:rsidR="001B3452">
        <w:rPr>
          <w:rFonts w:hint="eastAsia"/>
        </w:rPr>
        <w:t xml:space="preserve">등록 </w:t>
      </w:r>
      <w:r w:rsidR="007143B3">
        <w:t>공</w:t>
      </w:r>
      <w:r w:rsidR="007143B3">
        <w:rPr>
          <w:rFonts w:hint="eastAsia"/>
        </w:rPr>
        <w:t>지</w:t>
      </w:r>
      <w:r w:rsidR="007B6759">
        <w:t xml:space="preserve">는 총회 2달 전에 </w:t>
      </w:r>
      <w:r w:rsidR="007143B3">
        <w:t>공</w:t>
      </w:r>
      <w:r w:rsidR="007143B3">
        <w:rPr>
          <w:rFonts w:hint="eastAsia"/>
        </w:rPr>
        <w:t xml:space="preserve">지 </w:t>
      </w:r>
      <w:r w:rsidR="007B6759">
        <w:t>하여</w:t>
      </w:r>
      <w:r w:rsidR="001206E1">
        <w:rPr>
          <w:rFonts w:hint="eastAsia"/>
        </w:rPr>
        <w:t>야 하며</w:t>
      </w:r>
      <w:r w:rsidR="007B6759">
        <w:t xml:space="preserve"> 30일간 공지한 후 마감한다. </w:t>
      </w:r>
    </w:p>
    <w:p w14:paraId="45D46E23" w14:textId="67A8E7FA" w:rsidR="007B6759" w:rsidRDefault="007B6759" w:rsidP="004A1871">
      <w:pPr>
        <w:ind w:left="200" w:hangingChars="100" w:hanging="200"/>
        <w:rPr>
          <w:rFonts w:hint="eastAsia"/>
        </w:rPr>
      </w:pPr>
      <w:r>
        <w:t xml:space="preserve">3. 회장 입후보자는 </w:t>
      </w:r>
      <w:r w:rsidR="00A248F0">
        <w:rPr>
          <w:rFonts w:hint="eastAsia"/>
        </w:rPr>
        <w:t xml:space="preserve">등록 </w:t>
      </w:r>
      <w:r>
        <w:t>마감일 전에 본</w:t>
      </w:r>
      <w:r w:rsidR="00055CE1">
        <w:rPr>
          <w:rFonts w:hint="eastAsia"/>
        </w:rPr>
        <w:t xml:space="preserve"> </w:t>
      </w:r>
      <w:r w:rsidR="00055CE1">
        <w:t>회</w:t>
      </w:r>
      <w:r w:rsidR="00055CE1">
        <w:rPr>
          <w:rFonts w:hint="eastAsia"/>
        </w:rPr>
        <w:t>에 마련된</w:t>
      </w:r>
      <w:r>
        <w:t xml:space="preserve"> 양식을 작성하여 공탁금</w:t>
      </w:r>
      <w:r w:rsidR="006D6DE8">
        <w:t xml:space="preserve"> </w:t>
      </w:r>
      <w:r w:rsidR="006D6DE8">
        <w:rPr>
          <w:rFonts w:hint="eastAsia"/>
        </w:rPr>
        <w:t>4,</w:t>
      </w:r>
      <w:r>
        <w:t>000불</w:t>
      </w:r>
      <w:r w:rsidR="004408B6">
        <w:rPr>
          <w:rFonts w:hint="eastAsia"/>
        </w:rPr>
        <w:t xml:space="preserve"> </w:t>
      </w:r>
      <w:r>
        <w:t>(</w:t>
      </w:r>
      <w:r w:rsidR="00AC44E7">
        <w:rPr>
          <w:rFonts w:hint="eastAsia"/>
        </w:rPr>
        <w:t xml:space="preserve">Certified </w:t>
      </w:r>
      <w:proofErr w:type="gramStart"/>
      <w:r w:rsidR="00AC44E7">
        <w:rPr>
          <w:rFonts w:hint="eastAsia"/>
        </w:rPr>
        <w:t>Check)</w:t>
      </w:r>
      <w:r>
        <w:t>과</w:t>
      </w:r>
      <w:proofErr w:type="gramEnd"/>
      <w:r>
        <w:t xml:space="preserve"> </w:t>
      </w:r>
      <w:r w:rsidR="001B3452">
        <w:rPr>
          <w:rFonts w:hint="eastAsia"/>
        </w:rPr>
        <w:t>함</w:t>
      </w:r>
      <w:r>
        <w:t>께 선거관리위원회에 제출 하여야 한다</w:t>
      </w:r>
      <w:r w:rsidR="008939A8">
        <w:t xml:space="preserve">. </w:t>
      </w:r>
      <w:r w:rsidR="00AC44E7">
        <w:rPr>
          <w:rFonts w:hint="eastAsia"/>
        </w:rPr>
        <w:t>(</w:t>
      </w:r>
      <w:r w:rsidR="008939A8">
        <w:t xml:space="preserve">pay to the order </w:t>
      </w:r>
      <w:proofErr w:type="gramStart"/>
      <w:r w:rsidR="008939A8">
        <w:t xml:space="preserve">of </w:t>
      </w:r>
      <w:r w:rsidR="008939A8">
        <w:rPr>
          <w:rFonts w:hint="eastAsia"/>
        </w:rPr>
        <w:t>:</w:t>
      </w:r>
      <w:proofErr w:type="gramEnd"/>
      <w:r w:rsidR="008939A8">
        <w:rPr>
          <w:rFonts w:hint="eastAsia"/>
        </w:rPr>
        <w:t xml:space="preserve"> </w:t>
      </w:r>
      <w:proofErr w:type="spellStart"/>
      <w:r>
        <w:t>kttausa</w:t>
      </w:r>
      <w:proofErr w:type="spellEnd"/>
      <w:r w:rsidR="00AC44E7">
        <w:rPr>
          <w:rFonts w:hint="eastAsia"/>
        </w:rPr>
        <w:t>)</w:t>
      </w:r>
    </w:p>
    <w:p w14:paraId="01921F31" w14:textId="77777777" w:rsidR="007B6759" w:rsidRDefault="007B6759" w:rsidP="007B6759">
      <w:r>
        <w:t xml:space="preserve">4. 입후보자의 공탁금은 </w:t>
      </w:r>
      <w:r w:rsidR="004A1871">
        <w:t>반</w:t>
      </w:r>
      <w:r w:rsidR="004A1871">
        <w:rPr>
          <w:rFonts w:hint="eastAsia"/>
        </w:rPr>
        <w:t>환</w:t>
      </w:r>
      <w:r>
        <w:t xml:space="preserve">하지 </w:t>
      </w:r>
      <w:r w:rsidR="004A1871">
        <w:rPr>
          <w:rFonts w:hint="eastAsia"/>
        </w:rPr>
        <w:t>않는</w:t>
      </w:r>
      <w:r>
        <w:t>다.</w:t>
      </w:r>
    </w:p>
    <w:p w14:paraId="5DC3528C" w14:textId="5C42000F" w:rsidR="00A248F0" w:rsidRDefault="00A248F0" w:rsidP="007B6759">
      <w:pPr>
        <w:rPr>
          <w:rFonts w:hint="eastAsia"/>
        </w:rPr>
      </w:pPr>
      <w:r>
        <w:rPr>
          <w:rFonts w:hint="eastAsia"/>
        </w:rPr>
        <w:t xml:space="preserve">5. 회장 후보 등록인과 </w:t>
      </w:r>
      <w:r w:rsidR="008939A8">
        <w:rPr>
          <w:rFonts w:hint="eastAsia"/>
        </w:rPr>
        <w:t>투표 일시는 총회 개최 30일 전 총회 소집 공고와 함께 한다.</w:t>
      </w:r>
      <w:r w:rsidR="00AC44E7">
        <w:rPr>
          <w:rFonts w:hint="eastAsia"/>
        </w:rPr>
        <w:t xml:space="preserve"> (제 17대는 4월 19일 이전 공고)</w:t>
      </w:r>
    </w:p>
    <w:p w14:paraId="2942A419" w14:textId="77777777" w:rsidR="008939A8" w:rsidRDefault="008939A8" w:rsidP="001B3452">
      <w:pPr>
        <w:ind w:left="200" w:hangingChars="100" w:hanging="200"/>
      </w:pPr>
      <w:r>
        <w:rPr>
          <w:rFonts w:hint="eastAsia"/>
        </w:rPr>
        <w:t xml:space="preserve">6. </w:t>
      </w:r>
      <w:r>
        <w:t xml:space="preserve">등록한 후보자가 </w:t>
      </w:r>
      <w:r>
        <w:rPr>
          <w:rFonts w:hint="eastAsia"/>
        </w:rPr>
        <w:t xml:space="preserve">허위로 서류를 작성 하였거나 </w:t>
      </w:r>
      <w:r>
        <w:t>투표권자</w:t>
      </w:r>
      <w:r w:rsidR="004A1871">
        <w:rPr>
          <w:rFonts w:hint="eastAsia"/>
        </w:rPr>
        <w:t>(지회장)</w:t>
      </w:r>
      <w:r>
        <w:t>에 대한 금품 제공</w:t>
      </w:r>
      <w:r>
        <w:rPr>
          <w:rFonts w:hint="eastAsia"/>
        </w:rPr>
        <w:t>등 비위</w:t>
      </w:r>
      <w:r w:rsidR="007451DA">
        <w:rPr>
          <w:rFonts w:hint="eastAsia"/>
        </w:rPr>
        <w:t xml:space="preserve"> 사실을</w:t>
      </w:r>
      <w:r>
        <w:t xml:space="preserve"> 발견</w:t>
      </w:r>
      <w:r>
        <w:rPr>
          <w:rFonts w:hint="eastAsia"/>
        </w:rPr>
        <w:t xml:space="preserve"> 하였을 경우 </w:t>
      </w:r>
      <w:r w:rsidR="00206B97">
        <w:rPr>
          <w:rFonts w:hint="eastAsia"/>
        </w:rPr>
        <w:t xml:space="preserve">본 위원회는 </w:t>
      </w:r>
      <w:r w:rsidR="007451DA">
        <w:rPr>
          <w:rFonts w:hint="eastAsia"/>
        </w:rPr>
        <w:t xml:space="preserve">후보 </w:t>
      </w:r>
      <w:r>
        <w:t xml:space="preserve">등록을 취소할수 있다. </w:t>
      </w:r>
      <w:r w:rsidR="00762FC7">
        <w:rPr>
          <w:rFonts w:hint="eastAsia"/>
        </w:rPr>
        <w:t xml:space="preserve">또한 회장 당선 이후라도 이러한 비위 사실이 밝혀질 경우에는 </w:t>
      </w:r>
      <w:r w:rsidR="00762FC7">
        <w:t>“</w:t>
      </w:r>
      <w:r w:rsidR="00762FC7">
        <w:rPr>
          <w:rFonts w:hint="eastAsia"/>
        </w:rPr>
        <w:t>재미대한탁구협회 상벌위원회</w:t>
      </w:r>
      <w:r w:rsidR="00762FC7">
        <w:t>”</w:t>
      </w:r>
      <w:r w:rsidR="00762FC7">
        <w:rPr>
          <w:rFonts w:hint="eastAsia"/>
        </w:rPr>
        <w:t>에서 탄핵을 소추할수 있다.</w:t>
      </w:r>
    </w:p>
    <w:p w14:paraId="7C9E0CD9" w14:textId="77777777" w:rsidR="00467BB2" w:rsidRDefault="00467BB2" w:rsidP="001B3452">
      <w:pPr>
        <w:ind w:left="200" w:hangingChars="100" w:hanging="200"/>
      </w:pPr>
      <w:r>
        <w:rPr>
          <w:rFonts w:hint="eastAsia"/>
        </w:rPr>
        <w:t>7. 총회</w:t>
      </w:r>
      <w:r w:rsidR="007143B3">
        <w:rPr>
          <w:rFonts w:hint="eastAsia"/>
        </w:rPr>
        <w:t xml:space="preserve"> 개최</w:t>
      </w:r>
      <w:r>
        <w:rPr>
          <w:rFonts w:hint="eastAsia"/>
        </w:rPr>
        <w:t>는 투표권자</w:t>
      </w:r>
      <w:r w:rsidR="00F336F9">
        <w:rPr>
          <w:rFonts w:hint="eastAsia"/>
        </w:rPr>
        <w:t>(지회장)</w:t>
      </w:r>
      <w:r>
        <w:rPr>
          <w:rFonts w:hint="eastAsia"/>
        </w:rPr>
        <w:t xml:space="preserve">의 과반 </w:t>
      </w:r>
      <w:r w:rsidR="001206E1">
        <w:rPr>
          <w:rFonts w:hint="eastAsia"/>
        </w:rPr>
        <w:t>참</w:t>
      </w:r>
      <w:r>
        <w:rPr>
          <w:rFonts w:hint="eastAsia"/>
        </w:rPr>
        <w:t>석으로</w:t>
      </w:r>
      <w:r w:rsidR="001206E1">
        <w:rPr>
          <w:rFonts w:hint="eastAsia"/>
        </w:rPr>
        <w:t xml:space="preserve"> 성원이 되며 </w:t>
      </w:r>
      <w:r w:rsidR="00E8405D">
        <w:rPr>
          <w:rFonts w:hint="eastAsia"/>
        </w:rPr>
        <w:t>투</w:t>
      </w:r>
      <w:r w:rsidR="001206E1">
        <w:rPr>
          <w:rFonts w:hint="eastAsia"/>
        </w:rPr>
        <w:t xml:space="preserve">표권자가 참석하지 못할 경우 재미대한탁구협회에 마련된 위임장을 제출 하여야 한다. </w:t>
      </w:r>
      <w:r>
        <w:rPr>
          <w:rFonts w:hint="eastAsia"/>
        </w:rPr>
        <w:t xml:space="preserve"> </w:t>
      </w:r>
    </w:p>
    <w:p w14:paraId="565FE2C2" w14:textId="77777777" w:rsidR="007451DA" w:rsidRDefault="001206E1" w:rsidP="007B6759">
      <w:r>
        <w:rPr>
          <w:rFonts w:hint="eastAsia"/>
        </w:rPr>
        <w:t>8</w:t>
      </w:r>
      <w:r w:rsidR="007451DA">
        <w:rPr>
          <w:rFonts w:hint="eastAsia"/>
        </w:rPr>
        <w:t xml:space="preserve">. </w:t>
      </w:r>
      <w:r w:rsidR="007B6759">
        <w:t xml:space="preserve">.단독 입후보일 경우 </w:t>
      </w:r>
      <w:r w:rsidR="007451DA">
        <w:rPr>
          <w:rFonts w:hint="eastAsia"/>
        </w:rPr>
        <w:t xml:space="preserve">투표권자의 과반 </w:t>
      </w:r>
      <w:r w:rsidR="007B6759">
        <w:t xml:space="preserve">찬성으로 당선을 확정한다. </w:t>
      </w:r>
    </w:p>
    <w:p w14:paraId="378B051E" w14:textId="6B092221" w:rsidR="007B6759" w:rsidRDefault="007B6759" w:rsidP="007451DA">
      <w:pPr>
        <w:ind w:firstLineChars="100" w:firstLine="200"/>
      </w:pPr>
      <w:r>
        <w:t>1차에 과반을 득표하지 못할 경우 2차 투표를 진행한다.</w:t>
      </w:r>
    </w:p>
    <w:p w14:paraId="6B50252A" w14:textId="586F2E4B" w:rsidR="007B6759" w:rsidRDefault="007B6759" w:rsidP="00EE6EB0">
      <w:pPr>
        <w:ind w:leftChars="100" w:left="200"/>
      </w:pPr>
      <w:r>
        <w:t xml:space="preserve">2차 투표에서도 과반을 득표하지 못할 </w:t>
      </w:r>
      <w:r w:rsidR="007451DA">
        <w:t>경우</w:t>
      </w:r>
      <w:r>
        <w:t xml:space="preserve"> 회장으로 당선되지 못하며</w:t>
      </w:r>
      <w:r w:rsidR="00546436">
        <w:rPr>
          <w:rFonts w:hint="eastAsia"/>
        </w:rPr>
        <w:t>,</w:t>
      </w:r>
      <w:r>
        <w:t xml:space="preserve"> </w:t>
      </w:r>
      <w:r w:rsidR="00EE6EB0">
        <w:rPr>
          <w:rFonts w:hint="eastAsia"/>
        </w:rPr>
        <w:t xml:space="preserve">회장 선출은 </w:t>
      </w:r>
      <w:r w:rsidR="007143B3">
        <w:t>“</w:t>
      </w:r>
      <w:r w:rsidR="007143B3">
        <w:rPr>
          <w:rFonts w:hint="eastAsia"/>
        </w:rPr>
        <w:t xml:space="preserve">재미대한탁구협회 </w:t>
      </w:r>
      <w:r w:rsidR="00EE6EB0">
        <w:rPr>
          <w:rFonts w:hint="eastAsia"/>
        </w:rPr>
        <w:t>회장 추대위원회</w:t>
      </w:r>
      <w:r w:rsidR="007143B3">
        <w:t>”</w:t>
      </w:r>
      <w:r w:rsidR="00EE6EB0">
        <w:rPr>
          <w:rFonts w:hint="eastAsia"/>
        </w:rPr>
        <w:t>에 위임한다.</w:t>
      </w:r>
      <w:r>
        <w:t>.</w:t>
      </w:r>
    </w:p>
    <w:p w14:paraId="7CAEB138" w14:textId="77777777" w:rsidR="007B6759" w:rsidRDefault="00E8405D" w:rsidP="001B3452">
      <w:pPr>
        <w:ind w:left="200" w:hangingChars="100" w:hanging="200"/>
      </w:pPr>
      <w:r>
        <w:rPr>
          <w:rFonts w:hint="eastAsia"/>
        </w:rPr>
        <w:t>9</w:t>
      </w:r>
      <w:r w:rsidR="007B6759">
        <w:t>. 복수 입후보자 일 경우 다수 득표자를 당선인으로 한다.</w:t>
      </w:r>
      <w:r w:rsidR="00EE6EB0">
        <w:rPr>
          <w:rFonts w:hint="eastAsia"/>
        </w:rPr>
        <w:t xml:space="preserve"> 득표가 동수일 경우엔 </w:t>
      </w:r>
      <w:r w:rsidR="007143B3">
        <w:rPr>
          <w:rFonts w:hint="eastAsia"/>
        </w:rPr>
        <w:t>총회 의</w:t>
      </w:r>
      <w:r w:rsidR="00EE6EB0">
        <w:rPr>
          <w:rFonts w:hint="eastAsia"/>
        </w:rPr>
        <w:t>장이 결정권을 갖는다.</w:t>
      </w:r>
    </w:p>
    <w:p w14:paraId="54D1A003" w14:textId="77777777" w:rsidR="007B6759" w:rsidRDefault="00E8405D" w:rsidP="007B6759">
      <w:r>
        <w:rPr>
          <w:rFonts w:hint="eastAsia"/>
        </w:rPr>
        <w:t>10</w:t>
      </w:r>
      <w:r w:rsidR="007B6759">
        <w:t>. 입후보자가 없을 경우</w:t>
      </w:r>
      <w:r w:rsidR="007143B3">
        <w:t xml:space="preserve"> “</w:t>
      </w:r>
      <w:r w:rsidR="007B6759">
        <w:t>재미대한탁구협회 회장 추대 위원회</w:t>
      </w:r>
      <w:r w:rsidR="007143B3">
        <w:t>”</w:t>
      </w:r>
      <w:r w:rsidR="007B6759">
        <w:t>에서 협의하여 회장을 추대한다.</w:t>
      </w:r>
    </w:p>
    <w:p w14:paraId="08F477DF" w14:textId="4EC7D91A" w:rsidR="007B6759" w:rsidRDefault="00467BB2" w:rsidP="001B3452">
      <w:pPr>
        <w:ind w:firstLineChars="100" w:firstLine="200"/>
      </w:pPr>
      <w:r>
        <w:rPr>
          <w:rFonts w:hint="eastAsia"/>
        </w:rPr>
        <w:t xml:space="preserve">추대위원은 </w:t>
      </w:r>
      <w:r w:rsidR="007B6759">
        <w:rPr>
          <w:rFonts w:hint="eastAsia"/>
        </w:rPr>
        <w:t>관례</w:t>
      </w:r>
      <w:r w:rsidR="00EE6EB0">
        <w:rPr>
          <w:rFonts w:hint="eastAsia"/>
        </w:rPr>
        <w:t>대</w:t>
      </w:r>
      <w:r w:rsidR="007B6759">
        <w:rPr>
          <w:rFonts w:hint="eastAsia"/>
        </w:rPr>
        <w:t>로</w:t>
      </w:r>
      <w:r w:rsidR="007B6759">
        <w:t xml:space="preserve"> 전직 </w:t>
      </w:r>
      <w:r>
        <w:t>회장</w:t>
      </w:r>
      <w:r>
        <w:rPr>
          <w:rFonts w:hint="eastAsia"/>
        </w:rPr>
        <w:t xml:space="preserve">과 </w:t>
      </w:r>
      <w:r w:rsidR="004408B6">
        <w:rPr>
          <w:rFonts w:hint="eastAsia"/>
        </w:rPr>
        <w:t>(현)</w:t>
      </w:r>
      <w:r>
        <w:rPr>
          <w:rFonts w:hint="eastAsia"/>
        </w:rPr>
        <w:t>이사장으로 구성</w:t>
      </w:r>
      <w:r w:rsidR="00546436">
        <w:rPr>
          <w:rFonts w:hint="eastAsia"/>
        </w:rPr>
        <w:t>되</w:t>
      </w:r>
      <w:r>
        <w:rPr>
          <w:rFonts w:hint="eastAsia"/>
        </w:rPr>
        <w:t>며</w:t>
      </w:r>
      <w:r w:rsidR="007B6759">
        <w:t xml:space="preserve"> </w:t>
      </w:r>
      <w:r w:rsidR="004408B6">
        <w:rPr>
          <w:rFonts w:hint="eastAsia"/>
        </w:rPr>
        <w:t>(현)</w:t>
      </w:r>
      <w:r w:rsidR="007B6759">
        <w:t>이사장이 위원장을 맡는다.</w:t>
      </w:r>
    </w:p>
    <w:p w14:paraId="25A76541" w14:textId="77777777" w:rsidR="001B3452" w:rsidRDefault="00467BB2" w:rsidP="00467BB2">
      <w:pPr>
        <w:ind w:left="400" w:hangingChars="200" w:hanging="400"/>
      </w:pPr>
      <w:r>
        <w:lastRenderedPageBreak/>
        <w:t>1</w:t>
      </w:r>
      <w:r w:rsidR="006D6DE8">
        <w:rPr>
          <w:rFonts w:hint="eastAsia"/>
        </w:rPr>
        <w:t>1</w:t>
      </w:r>
      <w:r>
        <w:rPr>
          <w:rFonts w:hint="eastAsia"/>
        </w:rPr>
        <w:t xml:space="preserve">. </w:t>
      </w:r>
      <w:r w:rsidR="001B3452">
        <w:t xml:space="preserve">본 선거관리위원회는 회장이 선출된 후 </w:t>
      </w:r>
      <w:r w:rsidR="00055CE1">
        <w:rPr>
          <w:rFonts w:hint="eastAsia"/>
        </w:rPr>
        <w:t xml:space="preserve">선거관리 비용을 공제한 </w:t>
      </w:r>
      <w:r w:rsidR="001B3452">
        <w:t xml:space="preserve">잔여금을 재미대한탁구협회에 이관한 후 임무를 </w:t>
      </w:r>
      <w:r>
        <w:rPr>
          <w:rFonts w:hint="eastAsia"/>
        </w:rPr>
        <w:t>마친다.</w:t>
      </w:r>
    </w:p>
    <w:p w14:paraId="21E42DC8" w14:textId="77777777" w:rsidR="00206B97" w:rsidRDefault="006D6DE8" w:rsidP="00467BB2">
      <w:pPr>
        <w:ind w:left="400" w:hangingChars="200" w:hanging="400"/>
      </w:pPr>
      <w:r>
        <w:rPr>
          <w:rFonts w:hint="eastAsia"/>
        </w:rPr>
        <w:t>12. 제 17대 회장 임기는 2025년 7월1일부터 2년이다.</w:t>
      </w:r>
    </w:p>
    <w:p w14:paraId="49BD09DA" w14:textId="77777777" w:rsidR="006D6DE8" w:rsidRPr="006D6DE8" w:rsidRDefault="006D6DE8" w:rsidP="00467BB2">
      <w:pPr>
        <w:ind w:left="400" w:hangingChars="200" w:hanging="400"/>
      </w:pPr>
    </w:p>
    <w:p w14:paraId="742FD2DF" w14:textId="77777777" w:rsidR="00206B97" w:rsidRDefault="006D6DE8" w:rsidP="00467BB2">
      <w:pPr>
        <w:ind w:left="400" w:hangingChars="200" w:hanging="400"/>
      </w:pPr>
      <w:r>
        <w:rPr>
          <w:rFonts w:hint="eastAsia"/>
        </w:rPr>
        <w:t>2025</w:t>
      </w:r>
      <w:r w:rsidR="00206B97">
        <w:rPr>
          <w:rFonts w:hint="eastAsia"/>
        </w:rPr>
        <w:t>년 3월</w:t>
      </w:r>
      <w:r>
        <w:rPr>
          <w:rFonts w:hint="eastAsia"/>
        </w:rPr>
        <w:t xml:space="preserve"> </w:t>
      </w:r>
      <w:r w:rsidR="00206B97">
        <w:rPr>
          <w:rFonts w:hint="eastAsia"/>
        </w:rPr>
        <w:t>1일</w:t>
      </w:r>
    </w:p>
    <w:p w14:paraId="69B9BDAE" w14:textId="77777777" w:rsidR="00206B97" w:rsidRDefault="00206B97" w:rsidP="00206B97">
      <w:pPr>
        <w:ind w:left="400" w:hangingChars="200" w:hanging="400"/>
      </w:pPr>
      <w:r>
        <w:rPr>
          <w:rFonts w:hint="eastAsia"/>
        </w:rPr>
        <w:t>재미대한탁구협회 선거관리 위원</w:t>
      </w:r>
    </w:p>
    <w:p w14:paraId="15AEA20B" w14:textId="77777777" w:rsidR="00206B97" w:rsidRDefault="006D6DE8" w:rsidP="00206B97">
      <w:pPr>
        <w:ind w:left="400" w:hangingChars="200" w:hanging="400"/>
      </w:pPr>
      <w:r>
        <w:rPr>
          <w:rFonts w:hint="eastAsia"/>
        </w:rPr>
        <w:t>양성우</w:t>
      </w:r>
      <w:r w:rsidR="00206B97">
        <w:rPr>
          <w:rFonts w:hint="eastAsia"/>
        </w:rPr>
        <w:t xml:space="preserve">, </w:t>
      </w:r>
      <w:r>
        <w:rPr>
          <w:rFonts w:hint="eastAsia"/>
        </w:rPr>
        <w:t>양창원</w:t>
      </w:r>
      <w:r w:rsidR="00206B97">
        <w:rPr>
          <w:rFonts w:hint="eastAsia"/>
        </w:rPr>
        <w:t>, 송민용</w:t>
      </w:r>
    </w:p>
    <w:p w14:paraId="678B2DB3" w14:textId="77777777" w:rsidR="00206B97" w:rsidRDefault="00B635EE" w:rsidP="00206B97">
      <w:pPr>
        <w:ind w:left="400" w:hangingChars="200" w:hanging="40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183669D" wp14:editId="09047A58">
            <wp:simplePos x="0" y="0"/>
            <wp:positionH relativeFrom="column">
              <wp:posOffset>1821180</wp:posOffset>
            </wp:positionH>
            <wp:positionV relativeFrom="paragraph">
              <wp:posOffset>298450</wp:posOffset>
            </wp:positionV>
            <wp:extent cx="647700" cy="655320"/>
            <wp:effectExtent l="0" t="0" r="0" b="0"/>
            <wp:wrapNone/>
            <wp:docPr id="2" name="Picture 2" descr="C:\Users\PC\Desktop\KakaoTalk_20230405_171217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KakaoTalk_20230405_1712173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652496" w14:textId="77777777" w:rsidR="00206B97" w:rsidRDefault="00206B97" w:rsidP="00206B97">
      <w:pPr>
        <w:ind w:left="400" w:hangingChars="200" w:hanging="400"/>
      </w:pPr>
      <w:r>
        <w:rPr>
          <w:rFonts w:hint="eastAsia"/>
        </w:rPr>
        <w:t>재미대한탁구협회</w:t>
      </w:r>
      <w:r w:rsidR="00D24310">
        <w:rPr>
          <w:rFonts w:hint="eastAsia"/>
        </w:rPr>
        <w:t xml:space="preserve">      </w:t>
      </w:r>
    </w:p>
    <w:p w14:paraId="0039724D" w14:textId="77777777" w:rsidR="00206B97" w:rsidRDefault="00206B97" w:rsidP="00206B97">
      <w:pPr>
        <w:ind w:left="400" w:hangingChars="200" w:hanging="400"/>
      </w:pPr>
      <w:r>
        <w:rPr>
          <w:rFonts w:hint="eastAsia"/>
        </w:rPr>
        <w:t xml:space="preserve">회장 </w:t>
      </w:r>
      <w:r w:rsidR="006D6DE8">
        <w:rPr>
          <w:rFonts w:hint="eastAsia"/>
        </w:rPr>
        <w:t xml:space="preserve">권 정 </w:t>
      </w:r>
      <w:r>
        <w:rPr>
          <w:rFonts w:hint="eastAsia"/>
        </w:rPr>
        <w:t xml:space="preserve">, 이사장 </w:t>
      </w:r>
      <w:r w:rsidR="006D6DE8">
        <w:rPr>
          <w:rFonts w:hint="eastAsia"/>
        </w:rPr>
        <w:t>양재국</w:t>
      </w:r>
    </w:p>
    <w:sectPr w:rsidR="00206B97" w:rsidSect="007143B3">
      <w:pgSz w:w="11907" w:h="16839" w:code="9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759"/>
    <w:rsid w:val="00055CE1"/>
    <w:rsid w:val="001206E1"/>
    <w:rsid w:val="001B3452"/>
    <w:rsid w:val="00206B97"/>
    <w:rsid w:val="00376C1F"/>
    <w:rsid w:val="004408B6"/>
    <w:rsid w:val="00467BB2"/>
    <w:rsid w:val="004A1871"/>
    <w:rsid w:val="00532DEC"/>
    <w:rsid w:val="00546436"/>
    <w:rsid w:val="006D6DE8"/>
    <w:rsid w:val="007143B3"/>
    <w:rsid w:val="007451DA"/>
    <w:rsid w:val="00762FC7"/>
    <w:rsid w:val="00771193"/>
    <w:rsid w:val="007B6759"/>
    <w:rsid w:val="008939A8"/>
    <w:rsid w:val="00A248F0"/>
    <w:rsid w:val="00AC44E7"/>
    <w:rsid w:val="00B635EE"/>
    <w:rsid w:val="00D24310"/>
    <w:rsid w:val="00DE1278"/>
    <w:rsid w:val="00E8405D"/>
    <w:rsid w:val="00EE6EB0"/>
    <w:rsid w:val="00F3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FAB08"/>
  <w15:docId w15:val="{069665C6-79D0-4D41-855C-A8210DF5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206B97"/>
  </w:style>
  <w:style w:type="character" w:customStyle="1" w:styleId="DateChar">
    <w:name w:val="Date Char"/>
    <w:basedOn w:val="DefaultParagraphFont"/>
    <w:link w:val="Date"/>
    <w:uiPriority w:val="99"/>
    <w:semiHidden/>
    <w:rsid w:val="00206B97"/>
  </w:style>
  <w:style w:type="paragraph" w:styleId="BalloonText">
    <w:name w:val="Balloon Text"/>
    <w:basedOn w:val="Normal"/>
    <w:link w:val="BalloonTextChar"/>
    <w:uiPriority w:val="99"/>
    <w:semiHidden/>
    <w:unhideWhenUsed/>
    <w:rsid w:val="00206B97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B97"/>
    <w:rPr>
      <w:rFonts w:asciiTheme="majorHAnsi" w:eastAsiaTheme="majorEastAsia" w:hAnsiTheme="majorHAnsi" w:cstheme="majorBid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Min Yong Song</cp:lastModifiedBy>
  <cp:revision>5</cp:revision>
  <cp:lastPrinted>2025-02-15T21:32:00Z</cp:lastPrinted>
  <dcterms:created xsi:type="dcterms:W3CDTF">2025-02-12T00:22:00Z</dcterms:created>
  <dcterms:modified xsi:type="dcterms:W3CDTF">2025-02-15T21:37:00Z</dcterms:modified>
</cp:coreProperties>
</file>